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 xml:space="preserve">главных бухгалтеров </w:t>
      </w:r>
      <w:proofErr w:type="gramStart"/>
      <w:r>
        <w:t>Территориального</w:t>
      </w:r>
      <w:proofErr w:type="gramEnd"/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0" w:name="Par64"/>
      <w:bookmarkEnd w:id="0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</w:t>
      </w:r>
      <w:proofErr w:type="gramStart"/>
      <w:r>
        <w:t>я(</w:t>
      </w:r>
      <w:proofErr w:type="gramEnd"/>
      <w:r>
        <w:t>-ей) и главного(-ых) бухгалтера(-</w:t>
      </w:r>
      <w:proofErr w:type="spellStart"/>
      <w:r>
        <w:t>ов</w:t>
      </w:r>
      <w:proofErr w:type="spellEnd"/>
      <w:r>
        <w:t>)</w:t>
      </w:r>
    </w:p>
    <w:p w:rsidR="00405061" w:rsidRDefault="00405061" w:rsidP="00C1268D">
      <w:pPr>
        <w:pStyle w:val="ConsPlusNonformat"/>
        <w:jc w:val="both"/>
      </w:pPr>
    </w:p>
    <w:p w:rsidR="00C1268D" w:rsidRPr="00405061" w:rsidRDefault="00405061" w:rsidP="00405061">
      <w:pPr>
        <w:pStyle w:val="ConsPlusNonformat"/>
        <w:jc w:val="center"/>
        <w:rPr>
          <w:b/>
        </w:rPr>
      </w:pPr>
      <w:r w:rsidRPr="00405061">
        <w:rPr>
          <w:b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405061">
        <w:t>18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2E4D5D">
            <w:pPr>
              <w:pStyle w:val="ConsPlusNormal"/>
              <w:spacing w:line="276" w:lineRule="auto"/>
            </w:pPr>
            <w:r>
              <w:t xml:space="preserve">Казакова Елена </w:t>
            </w:r>
            <w:proofErr w:type="spellStart"/>
            <w:r>
              <w:t>Авинировна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2E4D5D">
            <w:pPr>
              <w:pStyle w:val="ConsPlusNormal"/>
              <w:spacing w:line="276" w:lineRule="auto"/>
            </w:pPr>
            <w: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183F06" w:rsidP="00C34363">
            <w:pPr>
              <w:pStyle w:val="ConsPlusNormal"/>
              <w:spacing w:line="276" w:lineRule="auto"/>
              <w:jc w:val="center"/>
            </w:pPr>
            <w:r>
              <w:t>74364,63</w:t>
            </w:r>
          </w:p>
        </w:tc>
      </w:tr>
      <w:tr w:rsidR="002E4D5D" w:rsidTr="002E4D5D">
        <w:trPr>
          <w:trHeight w:val="4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>
            <w:pPr>
              <w:pStyle w:val="ConsPlusNormal"/>
              <w:spacing w:line="276" w:lineRule="auto"/>
            </w:pPr>
            <w:proofErr w:type="spellStart"/>
            <w:r>
              <w:t>Нургалеев</w:t>
            </w:r>
            <w:proofErr w:type="spellEnd"/>
            <w:r>
              <w:t xml:space="preserve"> Никита Валерьевич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183F06" w:rsidP="00C34363">
            <w:pPr>
              <w:pStyle w:val="ConsPlusNormal"/>
              <w:spacing w:line="276" w:lineRule="auto"/>
              <w:jc w:val="center"/>
            </w:pPr>
            <w:r>
              <w:t>79388,13</w:t>
            </w:r>
            <w:bookmarkStart w:id="1" w:name="_GoBack"/>
            <w:bookmarkEnd w:id="1"/>
          </w:p>
        </w:tc>
      </w:tr>
      <w:tr w:rsidR="002E4D5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 w:rsidP="007208F6">
            <w:pPr>
              <w:pStyle w:val="ConsPlusNormal"/>
              <w:spacing w:line="276" w:lineRule="auto"/>
            </w:pPr>
            <w:proofErr w:type="spellStart"/>
            <w:r>
              <w:t>Жигулина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 w:rsidP="007208F6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5D" w:rsidRDefault="002E4D5D" w:rsidP="007208F6">
            <w:pPr>
              <w:pStyle w:val="ConsPlusNormal"/>
              <w:spacing w:line="276" w:lineRule="auto"/>
              <w:jc w:val="center"/>
            </w:pPr>
            <w:r>
              <w:t>82924,78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F"/>
    <w:rsid w:val="00183F06"/>
    <w:rsid w:val="002E4D5D"/>
    <w:rsid w:val="00405061"/>
    <w:rsid w:val="00AB4A8F"/>
    <w:rsid w:val="00C1268D"/>
    <w:rsid w:val="00C34363"/>
    <w:rsid w:val="00DC3627"/>
    <w:rsid w:val="00E67BF4"/>
    <w:rsid w:val="00EB6E8E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</cp:lastModifiedBy>
  <cp:revision>6</cp:revision>
  <cp:lastPrinted>2019-03-20T12:05:00Z</cp:lastPrinted>
  <dcterms:created xsi:type="dcterms:W3CDTF">2019-03-20T12:03:00Z</dcterms:created>
  <dcterms:modified xsi:type="dcterms:W3CDTF">2019-03-20T12:14:00Z</dcterms:modified>
</cp:coreProperties>
</file>